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1E" w:rsidRDefault="00C921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401"/>
        <w:gridCol w:w="1096"/>
        <w:gridCol w:w="763"/>
        <w:gridCol w:w="856"/>
        <w:gridCol w:w="399"/>
        <w:gridCol w:w="400"/>
        <w:gridCol w:w="400"/>
        <w:gridCol w:w="400"/>
        <w:gridCol w:w="400"/>
        <w:gridCol w:w="547"/>
      </w:tblGrid>
      <w:tr w:rsidR="00C9211E">
        <w:tc>
          <w:tcPr>
            <w:tcW w:w="3256" w:type="dxa"/>
          </w:tcPr>
          <w:p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 xml:space="preserve">Fecha salida: </w:t>
            </w:r>
          </w:p>
        </w:tc>
        <w:tc>
          <w:tcPr>
            <w:tcW w:w="3260" w:type="dxa"/>
            <w:gridSpan w:val="3"/>
          </w:tcPr>
          <w:p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Hora de salida</w:t>
            </w:r>
          </w:p>
        </w:tc>
        <w:tc>
          <w:tcPr>
            <w:tcW w:w="3402" w:type="dxa"/>
            <w:gridSpan w:val="7"/>
          </w:tcPr>
          <w:p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  <w:r w:rsidR="000D6A71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Orden salida</w:t>
            </w:r>
          </w:p>
        </w:tc>
      </w:tr>
      <w:tr w:rsidR="00C9211E">
        <w:trPr>
          <w:trHeight w:val="360"/>
        </w:trPr>
        <w:tc>
          <w:tcPr>
            <w:tcW w:w="3256" w:type="dxa"/>
          </w:tcPr>
          <w:p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Vehículo</w:t>
            </w:r>
          </w:p>
        </w:tc>
        <w:tc>
          <w:tcPr>
            <w:tcW w:w="2497" w:type="dxa"/>
            <w:gridSpan w:val="2"/>
          </w:tcPr>
          <w:p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Placa</w:t>
            </w:r>
          </w:p>
        </w:tc>
        <w:tc>
          <w:tcPr>
            <w:tcW w:w="1619" w:type="dxa"/>
            <w:gridSpan w:val="2"/>
          </w:tcPr>
          <w:p w:rsidR="00C9211E" w:rsidRDefault="004C7B1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Kilometraj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399" w:type="dxa"/>
          </w:tcPr>
          <w:p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547" w:type="dxa"/>
          </w:tcPr>
          <w:p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9211E">
        <w:tc>
          <w:tcPr>
            <w:tcW w:w="9918" w:type="dxa"/>
            <w:gridSpan w:val="11"/>
          </w:tcPr>
          <w:p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Conductor:</w:t>
            </w:r>
          </w:p>
        </w:tc>
      </w:tr>
      <w:tr w:rsidR="00C9211E">
        <w:trPr>
          <w:trHeight w:val="420"/>
        </w:trPr>
        <w:tc>
          <w:tcPr>
            <w:tcW w:w="9918" w:type="dxa"/>
            <w:gridSpan w:val="11"/>
          </w:tcPr>
          <w:p w:rsidR="00C9211E" w:rsidRDefault="004C7B1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Nombre vigilante:</w:t>
            </w:r>
          </w:p>
        </w:tc>
      </w:tr>
      <w:tr w:rsidR="00C9211E">
        <w:trPr>
          <w:trHeight w:val="420"/>
        </w:trPr>
        <w:tc>
          <w:tcPr>
            <w:tcW w:w="4657" w:type="dxa"/>
            <w:gridSpan w:val="2"/>
          </w:tcPr>
          <w:p w:rsidR="00C9211E" w:rsidRDefault="004C7B1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Fecha último mantenimiento:</w:t>
            </w:r>
          </w:p>
        </w:tc>
        <w:tc>
          <w:tcPr>
            <w:tcW w:w="5261" w:type="dxa"/>
            <w:gridSpan w:val="9"/>
          </w:tcPr>
          <w:p w:rsidR="00C9211E" w:rsidRDefault="004C7B1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última revisión T.M.:</w:t>
            </w:r>
          </w:p>
        </w:tc>
      </w:tr>
    </w:tbl>
    <w:p w:rsidR="00C9211E" w:rsidRDefault="00C921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96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980"/>
        <w:gridCol w:w="3840"/>
        <w:gridCol w:w="495"/>
        <w:gridCol w:w="600"/>
        <w:gridCol w:w="2325"/>
      </w:tblGrid>
      <w:tr w:rsidR="00C9211E">
        <w:trPr>
          <w:trHeight w:val="580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INSPECCIONAR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CUMPLE</w:t>
            </w:r>
          </w:p>
          <w:p w:rsidR="00C9211E" w:rsidRDefault="004C7B1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SI     NO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C9211E">
        <w:trPr>
          <w:trHeight w:val="240"/>
        </w:trPr>
        <w:tc>
          <w:tcPr>
            <w:tcW w:w="6540" w:type="dxa"/>
            <w:gridSpan w:val="3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DILIGENCIAR POR EL FUNCIONARIO DE VIGILANCIA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C9211E" w:rsidRDefault="00C9211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9211E">
        <w:trPr>
          <w:trHeight w:val="800"/>
        </w:trPr>
        <w:tc>
          <w:tcPr>
            <w:tcW w:w="720" w:type="dxa"/>
            <w:vAlign w:val="center"/>
          </w:tcPr>
          <w:p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Prueba de alcoholemia</w:t>
            </w:r>
          </w:p>
        </w:tc>
        <w:tc>
          <w:tcPr>
            <w:tcW w:w="3840" w:type="dxa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Indicar el resultado de la prueba de alcoholemia. El impreso del alcoholímetro arrojó un resultado de APTO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</w:tcPr>
          <w:p w:rsidR="00C9211E" w:rsidRDefault="004C7B1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 el resultado es “NO APTO PARA CONDUCIR”, se cancela la comisión.</w:t>
            </w:r>
          </w:p>
        </w:tc>
      </w:tr>
      <w:tr w:rsidR="00C9211E">
        <w:trPr>
          <w:trHeight w:val="520"/>
        </w:trPr>
        <w:tc>
          <w:tcPr>
            <w:tcW w:w="720" w:type="dxa"/>
            <w:vMerge w:val="restart"/>
            <w:vAlign w:val="center"/>
          </w:tcPr>
          <w:p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Documentos</w:t>
            </w:r>
          </w:p>
        </w:tc>
        <w:tc>
          <w:tcPr>
            <w:tcW w:w="3840" w:type="dxa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vehículo cuenta con todos los documentos necesarios para prestar el servició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2" w:name="30j0zll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30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Tarjeta de propiedad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8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SOAT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8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Certificado Técnico mecánico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8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conductor cuenta con los documentos necesarios para su labor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8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Licencia de Conducción 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8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Carnet Unicauca y Documento de Identidad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8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Carnet ARP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2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Carnet EPS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580"/>
        </w:trPr>
        <w:tc>
          <w:tcPr>
            <w:tcW w:w="9960" w:type="dxa"/>
            <w:gridSpan w:val="6"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1"/>
              <w:tblW w:w="97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435"/>
              <w:gridCol w:w="1155"/>
              <w:gridCol w:w="2160"/>
            </w:tblGrid>
            <w:tr w:rsidR="00C9211E">
              <w:trPr>
                <w:trHeight w:val="240"/>
              </w:trPr>
              <w:tc>
                <w:tcPr>
                  <w:tcW w:w="6435" w:type="dxa"/>
                  <w:tcBorders>
                    <w:top w:val="single" w:sz="4" w:space="0" w:color="000000"/>
                  </w:tcBorders>
                  <w:shd w:val="clear" w:color="auto" w:fill="EFEFEF"/>
                  <w:vAlign w:val="center"/>
                </w:tcPr>
                <w:p w:rsidR="00C9211E" w:rsidRDefault="004C7B1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 DILIGENCIAR POR EL CONDUCTOR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</w:tcBorders>
                  <w:shd w:val="clear" w:color="auto" w:fill="EFEFEF"/>
                  <w:vAlign w:val="center"/>
                </w:tcPr>
                <w:p w:rsidR="00C9211E" w:rsidRDefault="004C7B1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CUMPLE</w:t>
                  </w:r>
                </w:p>
                <w:p w:rsidR="00C9211E" w:rsidRDefault="004C7B1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     NO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</w:tcBorders>
                  <w:shd w:val="clear" w:color="auto" w:fill="EFEFEF"/>
                </w:tcPr>
                <w:p w:rsidR="00C9211E" w:rsidRDefault="00C9211E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C9211E" w:rsidRDefault="004C7B1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OBSERVACIONES</w:t>
                  </w:r>
                </w:p>
              </w:tc>
            </w:tr>
          </w:tbl>
          <w:p w:rsidR="00C9211E" w:rsidRDefault="00C9211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11E">
        <w:trPr>
          <w:trHeight w:val="260"/>
        </w:trPr>
        <w:tc>
          <w:tcPr>
            <w:tcW w:w="720" w:type="dxa"/>
            <w:vMerge w:val="restart"/>
            <w:vAlign w:val="center"/>
          </w:tcPr>
          <w:p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de prevención y seguridad</w:t>
            </w:r>
          </w:p>
        </w:tc>
        <w:tc>
          <w:tcPr>
            <w:tcW w:w="3840" w:type="dxa"/>
            <w:tcBorders>
              <w:bottom w:val="single" w:sz="4" w:space="0" w:color="000000"/>
            </w:tcBorders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Cuenta con todo el equipo de carretera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Señales reflectivas o lámpara de señal luz amarillas intermitente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tacos de bloqueo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Caja de herramientas mínimas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Linterna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Cruceta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Llanta de repuesto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extintor es el adecuado y tiene la carga vigente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botiquín de primeros auxilios, tiene toda la dotación necesaria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Cuenta con cinturones de seguridad en buen estado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 salidas de emergencia cuentan con los elementos necesarios para abrirla (martillo, manijas, etc.)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560"/>
        </w:trPr>
        <w:tc>
          <w:tcPr>
            <w:tcW w:w="720" w:type="dxa"/>
            <w:shd w:val="clear" w:color="auto" w:fill="EFEFEF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980" w:type="dxa"/>
            <w:shd w:val="clear" w:color="auto" w:fill="EFEFEF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INSPECCIONAR</w:t>
            </w:r>
          </w:p>
        </w:tc>
        <w:tc>
          <w:tcPr>
            <w:tcW w:w="1095" w:type="dxa"/>
            <w:gridSpan w:val="2"/>
            <w:shd w:val="clear" w:color="auto" w:fill="EFEFEF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CUMPLE</w:t>
            </w:r>
          </w:p>
          <w:p w:rsidR="00C9211E" w:rsidRDefault="004C7B1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     NO</w:t>
            </w:r>
          </w:p>
        </w:tc>
        <w:tc>
          <w:tcPr>
            <w:tcW w:w="2325" w:type="dxa"/>
            <w:shd w:val="clear" w:color="auto" w:fill="EFEFEF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C9211E">
        <w:trPr>
          <w:trHeight w:val="300"/>
        </w:trPr>
        <w:tc>
          <w:tcPr>
            <w:tcW w:w="720" w:type="dxa"/>
            <w:vMerge w:val="restart"/>
            <w:vAlign w:val="center"/>
          </w:tcPr>
          <w:p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Estado general del vehículo</w:t>
            </w: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carrocería del vehículo se encuentra en buen estado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32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pasamanos del vehículo están asegurados a todo lo largo del corredor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42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 sillas del vehículo están en buen estado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300"/>
        </w:trPr>
        <w:tc>
          <w:tcPr>
            <w:tcW w:w="720" w:type="dxa"/>
            <w:vMerge w:val="restart"/>
            <w:vAlign w:val="center"/>
          </w:tcPr>
          <w:p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Conjunto óptico</w:t>
            </w: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Posee un sistema de iluminación interno que ilumina de forma eficiente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30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 luces del vehículo están funcionando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30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Stop,  Direccionales de Parqueo,  Altas,  Medias,  Bajas,  Reversas,  Placas,  Cocuyos y  espejos.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 w:val="restart"/>
            <w:vAlign w:val="center"/>
          </w:tcPr>
          <w:p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Alistamiento</w:t>
            </w:r>
          </w:p>
        </w:tc>
        <w:tc>
          <w:tcPr>
            <w:tcW w:w="3840" w:type="dxa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Realizó la revisión de: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Aceite del motor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Líquido de Frenos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Almacenamiento de agua (del radiador, batería y limpia parabrisas)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de Frenos (incluso el de emergencia) y líquido de frenos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Llantas (Incluso la de repuesto)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Estado de plumillas limpia parabrisas y su control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32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Bocinas y/o pito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760"/>
        </w:trPr>
        <w:tc>
          <w:tcPr>
            <w:tcW w:w="720" w:type="dxa"/>
            <w:vAlign w:val="center"/>
          </w:tcPr>
          <w:p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Aseo</w:t>
            </w:r>
          </w:p>
        </w:tc>
        <w:tc>
          <w:tcPr>
            <w:tcW w:w="3840" w:type="dxa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vehículo se encuentran en orden, libre de desperdicios y de materiales innecesarios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260"/>
        </w:trPr>
        <w:tc>
          <w:tcPr>
            <w:tcW w:w="720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</w:t>
            </w:r>
          </w:p>
        </w:tc>
        <w:tc>
          <w:tcPr>
            <w:tcW w:w="198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3840" w:type="dxa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Verificar el funcionamiento y estado del tablero de instrumentos y tacómetros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580"/>
        </w:trPr>
        <w:tc>
          <w:tcPr>
            <w:tcW w:w="720" w:type="dxa"/>
            <w:vMerge w:val="restart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1980" w:type="dxa"/>
            <w:vMerge w:val="restart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Manejo de accidentes y otros eventos</w:t>
            </w:r>
          </w:p>
        </w:tc>
        <w:tc>
          <w:tcPr>
            <w:tcW w:w="3840" w:type="dxa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conductor conoce el procedimiento en caso de accidente de tránsito y/o de trabajo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>
        <w:trPr>
          <w:trHeight w:val="540"/>
        </w:trPr>
        <w:tc>
          <w:tcPr>
            <w:tcW w:w="72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</w:tcPr>
          <w:p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conductor conoce el procedimiento en caso de hurto, asalto, secuestro, etc.</w:t>
            </w:r>
          </w:p>
        </w:tc>
        <w:tc>
          <w:tcPr>
            <w:tcW w:w="495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</w:tbl>
    <w:p w:rsidR="00C9211E" w:rsidRDefault="00C9211E">
      <w:pPr>
        <w:spacing w:after="0" w:line="240" w:lineRule="auto"/>
        <w:jc w:val="both"/>
      </w:pPr>
    </w:p>
    <w:p w:rsidR="00C9211E" w:rsidRDefault="00C9211E">
      <w:pPr>
        <w:spacing w:after="0" w:line="240" w:lineRule="auto"/>
        <w:jc w:val="both"/>
      </w:pPr>
    </w:p>
    <w:p w:rsidR="00C9211E" w:rsidRDefault="004C7B15">
      <w:pPr>
        <w:spacing w:after="0" w:line="240" w:lineRule="auto"/>
        <w:jc w:val="both"/>
      </w:pPr>
      <w:r>
        <w:t>______________________________</w:t>
      </w:r>
      <w:r>
        <w:tab/>
      </w:r>
      <w:r>
        <w:tab/>
      </w:r>
      <w:r>
        <w:tab/>
        <w:t>________________________________</w:t>
      </w:r>
    </w:p>
    <w:p w:rsidR="00C9211E" w:rsidRDefault="004C7B15">
      <w:pPr>
        <w:ind w:left="708" w:firstLine="708"/>
        <w:jc w:val="both"/>
      </w:pPr>
      <w:r>
        <w:t>Vigilante</w:t>
      </w:r>
      <w:r>
        <w:tab/>
      </w:r>
      <w:r>
        <w:tab/>
      </w:r>
      <w:r>
        <w:tab/>
      </w:r>
      <w:r>
        <w:tab/>
      </w:r>
      <w:r>
        <w:tab/>
      </w:r>
      <w:r>
        <w:tab/>
        <w:t>Conductor</w:t>
      </w:r>
    </w:p>
    <w:sectPr w:rsidR="00C9211E" w:rsidSect="000D6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9" w:right="1041" w:bottom="1276" w:left="1276" w:header="283" w:footer="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43" w:rsidRDefault="00873743">
      <w:pPr>
        <w:spacing w:after="0" w:line="240" w:lineRule="auto"/>
      </w:pPr>
      <w:r>
        <w:separator/>
      </w:r>
    </w:p>
  </w:endnote>
  <w:endnote w:type="continuationSeparator" w:id="0">
    <w:p w:rsidR="00873743" w:rsidRDefault="0087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1E" w:rsidRDefault="000D6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  <w:lang w:val="en-US" w:eastAsia="en-US"/>
      </w:rPr>
      <w:drawing>
        <wp:inline distT="0" distB="0" distL="0" distR="0">
          <wp:extent cx="784800" cy="540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43" w:rsidRDefault="00873743">
      <w:pPr>
        <w:spacing w:after="0" w:line="240" w:lineRule="auto"/>
      </w:pPr>
      <w:r>
        <w:separator/>
      </w:r>
    </w:p>
  </w:footnote>
  <w:footnote w:type="continuationSeparator" w:id="0">
    <w:p w:rsidR="00873743" w:rsidRDefault="0087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1E" w:rsidRDefault="004C7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tbl>
    <w:tblPr>
      <w:tblStyle w:val="a2"/>
      <w:tblW w:w="9673" w:type="dxa"/>
      <w:jc w:val="center"/>
      <w:tblInd w:w="0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522"/>
      <w:gridCol w:w="1926"/>
      <w:gridCol w:w="2662"/>
      <w:gridCol w:w="3563"/>
    </w:tblGrid>
    <w:tr w:rsidR="00C9211E">
      <w:trPr>
        <w:trHeight w:val="1240"/>
        <w:jc w:val="center"/>
      </w:trPr>
      <w:tc>
        <w:tcPr>
          <w:tcW w:w="1522" w:type="dxa"/>
          <w:vAlign w:val="center"/>
        </w:tcPr>
        <w:p w:rsidR="00C9211E" w:rsidRDefault="004C7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35543" cy="659865"/>
                <wp:effectExtent l="0" t="0" r="0" b="0"/>
                <wp:docPr id="4" name="image2.jpg" descr="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43" cy="659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1" w:type="dxa"/>
          <w:gridSpan w:val="3"/>
          <w:vAlign w:val="center"/>
        </w:tcPr>
        <w:p w:rsidR="00C9211E" w:rsidRDefault="004C7B15">
          <w:pPr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Gestión Administrativa y Financiera</w:t>
          </w:r>
        </w:p>
        <w:p w:rsidR="00C9211E" w:rsidRDefault="004C7B15">
          <w:pPr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Gestión de Seguridad Control y Movilidad</w:t>
          </w:r>
        </w:p>
        <w:p w:rsidR="00C9211E" w:rsidRDefault="004C7B15">
          <w:pPr>
            <w:jc w:val="center"/>
            <w:rPr>
              <w:rFonts w:ascii="Arial" w:eastAsia="Arial" w:hAnsi="Arial" w:cs="Arial"/>
              <w:b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color w:val="000080"/>
            </w:rPr>
            <w:t>Chequeo Diario de Inspección Sensorial - Vehicular</w:t>
          </w:r>
        </w:p>
      </w:tc>
    </w:tr>
    <w:tr w:rsidR="00C9211E">
      <w:trPr>
        <w:trHeight w:val="20"/>
        <w:jc w:val="center"/>
      </w:trPr>
      <w:tc>
        <w:tcPr>
          <w:tcW w:w="3448" w:type="dxa"/>
          <w:gridSpan w:val="2"/>
          <w:vAlign w:val="center"/>
        </w:tcPr>
        <w:p w:rsidR="00C9211E" w:rsidRDefault="004C7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80"/>
            </w:rPr>
          </w:pPr>
          <w:r>
            <w:rPr>
              <w:rFonts w:ascii="Arial" w:eastAsia="Arial" w:hAnsi="Arial" w:cs="Arial"/>
              <w:color w:val="333399"/>
              <w:sz w:val="20"/>
              <w:szCs w:val="20"/>
            </w:rPr>
            <w:t>Código: PA-GA-5.4.4-OD-1</w:t>
          </w:r>
        </w:p>
      </w:tc>
      <w:tc>
        <w:tcPr>
          <w:tcW w:w="2662" w:type="dxa"/>
          <w:vAlign w:val="center"/>
        </w:tcPr>
        <w:p w:rsidR="00C9211E" w:rsidRDefault="004C7B15" w:rsidP="00790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Versión: </w:t>
          </w:r>
          <w:r w:rsidR="00790659">
            <w:rPr>
              <w:rFonts w:ascii="Arial" w:eastAsia="Arial" w:hAnsi="Arial" w:cs="Arial"/>
              <w:color w:val="000080"/>
              <w:sz w:val="20"/>
              <w:szCs w:val="20"/>
            </w:rPr>
            <w:t>3</w:t>
          </w:r>
        </w:p>
      </w:tc>
      <w:tc>
        <w:tcPr>
          <w:tcW w:w="3563" w:type="dxa"/>
          <w:vAlign w:val="center"/>
        </w:tcPr>
        <w:p w:rsidR="00C9211E" w:rsidRDefault="004C7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Fecha de actualización: </w:t>
          </w:r>
          <w:r w:rsidR="00790659">
            <w:rPr>
              <w:rFonts w:ascii="Arial" w:eastAsia="Arial" w:hAnsi="Arial" w:cs="Arial"/>
              <w:color w:val="000080"/>
              <w:sz w:val="20"/>
              <w:szCs w:val="20"/>
            </w:rPr>
            <w:t>: 5-03-2019</w:t>
          </w:r>
        </w:p>
      </w:tc>
    </w:tr>
  </w:tbl>
  <w:p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489"/>
    <w:multiLevelType w:val="multilevel"/>
    <w:tmpl w:val="5BA4F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1D0E8F"/>
    <w:multiLevelType w:val="multilevel"/>
    <w:tmpl w:val="5B928D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1E"/>
    <w:rsid w:val="0005597E"/>
    <w:rsid w:val="000D6A71"/>
    <w:rsid w:val="004C7B15"/>
    <w:rsid w:val="006C6365"/>
    <w:rsid w:val="00790659"/>
    <w:rsid w:val="00873743"/>
    <w:rsid w:val="00C9211E"/>
    <w:rsid w:val="00D20FF6"/>
    <w:rsid w:val="00D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9292"/>
  <w15:docId w15:val="{3C554B91-3D50-4EBC-8B24-138015E2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ST-H5PJDW2</cp:lastModifiedBy>
  <cp:revision>2</cp:revision>
  <dcterms:created xsi:type="dcterms:W3CDTF">2022-09-13T13:52:00Z</dcterms:created>
  <dcterms:modified xsi:type="dcterms:W3CDTF">2022-09-13T13:52:00Z</dcterms:modified>
</cp:coreProperties>
</file>